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57E5" w14:textId="77777777" w:rsidR="00D95627" w:rsidRPr="0046551F" w:rsidRDefault="009C7F55">
      <w:pPr>
        <w:pStyle w:val="Title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SORP 2026</w:t>
      </w:r>
    </w:p>
    <w:p w14:paraId="57CDB5B2" w14:textId="18A12C5F" w:rsidR="00D95627" w:rsidRPr="0046551F" w:rsidRDefault="009C7F55">
      <w:pPr>
        <w:spacing w:after="100"/>
        <w:jc w:val="center"/>
        <w:rPr>
          <w:rFonts w:asciiTheme="minorHAnsi" w:hAnsiTheme="minorHAnsi" w:cstheme="minorHAnsi"/>
          <w:color w:val="C00000"/>
        </w:rPr>
      </w:pPr>
      <w:r w:rsidRPr="0046551F">
        <w:rPr>
          <w:rFonts w:asciiTheme="minorHAnsi" w:hAnsiTheme="minorHAnsi" w:cstheme="minorHAnsi"/>
          <w:b/>
          <w:bCs/>
          <w:color w:val="C00000"/>
        </w:rPr>
        <w:t>Trustees' Annual Report Checklist</w:t>
      </w:r>
      <w:r w:rsidR="00255AE1">
        <w:rPr>
          <w:rFonts w:asciiTheme="minorHAnsi" w:hAnsiTheme="minorHAnsi" w:cstheme="minorHAnsi"/>
          <w:b/>
          <w:bCs/>
          <w:color w:val="C00000"/>
        </w:rPr>
        <w:t xml:space="preserve"> (SORP only)</w:t>
      </w:r>
    </w:p>
    <w:p w14:paraId="09C04EC6" w14:textId="2628276A" w:rsidR="00D95627" w:rsidRPr="0046551F" w:rsidRDefault="009C7F55">
      <w:pPr>
        <w:spacing w:after="400"/>
        <w:jc w:val="center"/>
        <w:rPr>
          <w:rFonts w:asciiTheme="minorHAnsi" w:hAnsiTheme="minorHAnsi" w:cstheme="minorHAnsi"/>
        </w:rPr>
      </w:pPr>
      <w:r w:rsidRPr="0046551F">
        <w:rPr>
          <w:rFonts w:asciiTheme="minorHAnsi" w:hAnsiTheme="minorHAnsi" w:cstheme="minorHAnsi"/>
          <w:i/>
          <w:iCs/>
        </w:rPr>
        <w:t>For Tier 1 Charities (</w:t>
      </w:r>
      <w:r w:rsidR="00E616AE">
        <w:rPr>
          <w:rFonts w:asciiTheme="minorHAnsi" w:hAnsiTheme="minorHAnsi" w:cstheme="minorHAnsi"/>
          <w:i/>
          <w:iCs/>
        </w:rPr>
        <w:t xml:space="preserve">Gross Annual </w:t>
      </w:r>
      <w:r w:rsidRPr="0046551F">
        <w:rPr>
          <w:rFonts w:asciiTheme="minorHAnsi" w:hAnsiTheme="minorHAnsi" w:cstheme="minorHAnsi"/>
          <w:i/>
          <w:iCs/>
        </w:rPr>
        <w:t>Income up to £500,000)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5627" w:rsidRPr="0046551F" w14:paraId="19840D8E" w14:textId="77777777" w:rsidTr="00E616AE">
        <w:tc>
          <w:tcPr>
            <w:tcW w:w="9360" w:type="dxa"/>
            <w:shd w:val="clear" w:color="auto" w:fill="FEFAEF"/>
          </w:tcPr>
          <w:p w14:paraId="319AC4FE" w14:textId="016D321C" w:rsidR="00D95627" w:rsidRPr="0046551F" w:rsidRDefault="009C7F55">
            <w:pPr>
              <w:spacing w:before="100" w:after="100"/>
              <w:rPr>
                <w:rFonts w:asciiTheme="minorHAnsi" w:hAnsiTheme="minorHAnsi" w:cstheme="minorHAnsi"/>
              </w:rPr>
            </w:pPr>
            <w:r w:rsidRPr="00E616AE">
              <w:rPr>
                <w:rFonts w:asciiTheme="minorHAnsi" w:hAnsiTheme="minorHAnsi" w:cstheme="minorHAnsi"/>
                <w:color w:val="C00000"/>
              </w:rPr>
              <w:t xml:space="preserve">This checklist covers the requirements for Tier 1 charities under SORP 2026, effective for accounting periods beginning on or after 1 January 2026. Use it to </w:t>
            </w:r>
            <w:r w:rsidR="00EB2BF6" w:rsidRPr="00E616AE">
              <w:rPr>
                <w:rFonts w:asciiTheme="minorHAnsi" w:hAnsiTheme="minorHAnsi" w:cstheme="minorHAnsi"/>
                <w:color w:val="C00000"/>
              </w:rPr>
              <w:t xml:space="preserve">help </w:t>
            </w:r>
            <w:r w:rsidRPr="00E616AE">
              <w:rPr>
                <w:rFonts w:asciiTheme="minorHAnsi" w:hAnsiTheme="minorHAnsi" w:cstheme="minorHAnsi"/>
                <w:color w:val="C00000"/>
              </w:rPr>
              <w:t>ensure your Trustees' Annual Report meets all mandatory requirements</w:t>
            </w:r>
            <w:r w:rsidR="00A82FA8">
              <w:rPr>
                <w:rFonts w:asciiTheme="minorHAnsi" w:hAnsiTheme="minorHAnsi" w:cstheme="minorHAnsi"/>
                <w:color w:val="C00000"/>
              </w:rPr>
              <w:t xml:space="preserve"> set out by the SORP</w:t>
            </w:r>
            <w:r w:rsidRPr="00E616AE">
              <w:rPr>
                <w:rFonts w:asciiTheme="minorHAnsi" w:hAnsiTheme="minorHAnsi" w:cstheme="minorHAnsi"/>
                <w:color w:val="C00000"/>
              </w:rPr>
              <w:t>.</w:t>
            </w:r>
          </w:p>
        </w:tc>
      </w:tr>
    </w:tbl>
    <w:p w14:paraId="7A08CCC9" w14:textId="77777777" w:rsidR="00D95627" w:rsidRPr="0046551F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Report Basics</w:t>
      </w:r>
    </w:p>
    <w:p w14:paraId="3EA530CF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Financial period clearly stated</w:t>
      </w:r>
    </w:p>
    <w:p w14:paraId="624E3D5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Date of Board approval included</w:t>
      </w:r>
    </w:p>
    <w:p w14:paraId="6E94A2D3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Report provides fair, balanced and understandable review</w:t>
      </w:r>
    </w:p>
    <w:p w14:paraId="57375F87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Clear link between activities and accounts</w:t>
      </w:r>
    </w:p>
    <w:p w14:paraId="0258A706" w14:textId="77777777" w:rsidR="00D95627" w:rsidRPr="0046551F" w:rsidRDefault="009C7F55">
      <w:pPr>
        <w:pStyle w:val="Heading1"/>
        <w:rPr>
          <w:rFonts w:asciiTheme="minorHAnsi" w:hAnsiTheme="minorHAnsi" w:cstheme="minorHAnsi"/>
          <w:color w:val="auto"/>
          <w:sz w:val="22"/>
          <w:szCs w:val="22"/>
        </w:rPr>
      </w:pPr>
      <w:r w:rsidRPr="0046551F">
        <w:rPr>
          <w:rFonts w:asciiTheme="minorHAnsi" w:hAnsiTheme="minorHAnsi" w:cstheme="minorHAnsi"/>
          <w:color w:val="auto"/>
          <w:sz w:val="22"/>
          <w:szCs w:val="22"/>
        </w:rPr>
        <w:t>Objectives and Activities</w:t>
      </w:r>
    </w:p>
    <w:p w14:paraId="1E0C30A7" w14:textId="77777777" w:rsidR="00D95627" w:rsidRPr="0046551F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Charitable Purposes</w:t>
      </w:r>
    </w:p>
    <w:p w14:paraId="54B3353C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Summary of purposes as set out in governing document</w:t>
      </w:r>
    </w:p>
    <w:p w14:paraId="7A0E22F9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Main activities undertaken in relation to those purposes</w:t>
      </w:r>
    </w:p>
    <w:p w14:paraId="0B60A50B" w14:textId="77777777" w:rsidR="00D95627" w:rsidRPr="0046551F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Public Benefit (England, Wales &amp; NI)</w:t>
      </w:r>
    </w:p>
    <w:p w14:paraId="15A850C5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Explanation of main activities undertaken for public benefit</w:t>
      </w:r>
    </w:p>
    <w:p w14:paraId="752F4AC3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Statement confirming trustees had regard to Charity Commission's public benefit guidance</w:t>
      </w:r>
    </w:p>
    <w:p w14:paraId="325419B2" w14:textId="77777777" w:rsidR="00D95627" w:rsidRPr="0046551F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Additional Information</w:t>
      </w:r>
    </w:p>
    <w:p w14:paraId="5F6A8912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Explanation of volunteer roles and input</w:t>
      </w:r>
    </w:p>
    <w:p w14:paraId="1519555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Explanation of activities, projects or services identified in accounts</w:t>
      </w:r>
    </w:p>
    <w:p w14:paraId="07EC210F" w14:textId="77777777" w:rsidR="00D95627" w:rsidRPr="0046551F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Achievements and Performance</w:t>
      </w:r>
    </w:p>
    <w:p w14:paraId="08BCFB3E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Summary of main achievements for the financial period</w:t>
      </w:r>
    </w:p>
    <w:p w14:paraId="54FF353E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Explained how charity's work made a difference to beneficiaries</w:t>
      </w:r>
    </w:p>
    <w:p w14:paraId="5DAA5C72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Explained any wider benefits to society as a whole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5627" w:rsidRPr="0046551F" w14:paraId="5C1B92E7" w14:textId="77777777">
        <w:tc>
          <w:tcPr>
            <w:tcW w:w="9360" w:type="dxa"/>
            <w:tcBorders>
              <w:top w:val="single" w:sz="1" w:space="0" w:color="27AE60"/>
              <w:left w:val="single" w:sz="1" w:space="0" w:color="27AE60"/>
              <w:bottom w:val="single" w:sz="1" w:space="0" w:color="27AE60"/>
              <w:right w:val="single" w:sz="1" w:space="0" w:color="27AE60"/>
            </w:tcBorders>
            <w:shd w:val="clear" w:color="auto" w:fill="EAFAF1"/>
          </w:tcPr>
          <w:p w14:paraId="6BA961D8" w14:textId="77777777" w:rsidR="00D95627" w:rsidRPr="0046551F" w:rsidRDefault="009C7F55">
            <w:pPr>
              <w:spacing w:before="100"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="Segoe UI Emoji" w:hAnsi="Segoe UI Emoji" w:cs="Segoe UI Emoji"/>
                <w:b/>
                <w:bCs/>
              </w:rPr>
              <w:t>💡</w:t>
            </w:r>
            <w:r w:rsidRPr="0046551F">
              <w:rPr>
                <w:rFonts w:asciiTheme="minorHAnsi" w:hAnsiTheme="minorHAnsi" w:cstheme="minorHAnsi"/>
                <w:b/>
                <w:bCs/>
              </w:rPr>
              <w:t xml:space="preserve"> Tip: </w:t>
            </w:r>
            <w:r w:rsidRPr="0046551F">
              <w:rPr>
                <w:rFonts w:asciiTheme="minorHAnsi" w:hAnsiTheme="minorHAnsi" w:cstheme="minorHAnsi"/>
              </w:rPr>
              <w:t>Consider using infographics, statistics, and beneficiary/volunteer testimonials to bring your achievements to life.</w:t>
            </w:r>
          </w:p>
        </w:tc>
      </w:tr>
    </w:tbl>
    <w:p w14:paraId="28DF9670" w14:textId="77777777" w:rsidR="00D95627" w:rsidRPr="0046551F" w:rsidRDefault="009C7F55">
      <w:pPr>
        <w:pStyle w:val="Heading1"/>
        <w:rPr>
          <w:rFonts w:asciiTheme="minorHAnsi" w:hAnsiTheme="minorHAnsi" w:cstheme="minorHAnsi"/>
          <w:color w:val="auto"/>
          <w:sz w:val="22"/>
          <w:szCs w:val="22"/>
        </w:rPr>
      </w:pPr>
      <w:r w:rsidRPr="0046551F">
        <w:rPr>
          <w:rFonts w:asciiTheme="minorHAnsi" w:hAnsiTheme="minorHAnsi" w:cstheme="minorHAnsi"/>
          <w:color w:val="auto"/>
          <w:sz w:val="22"/>
          <w:szCs w:val="22"/>
        </w:rPr>
        <w:t>Financial Review</w:t>
      </w:r>
    </w:p>
    <w:p w14:paraId="249B1D75" w14:textId="77777777" w:rsidR="00D95627" w:rsidRPr="0046551F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46551F">
        <w:rPr>
          <w:rFonts w:asciiTheme="minorHAnsi" w:hAnsiTheme="minorHAnsi" w:cstheme="minorHAnsi"/>
          <w:color w:val="C00000"/>
          <w:sz w:val="22"/>
          <w:szCs w:val="22"/>
        </w:rPr>
        <w:t>Financial Position</w:t>
      </w:r>
    </w:p>
    <w:p w14:paraId="6DC5D204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Review of financial position at end of reporting period</w:t>
      </w:r>
    </w:p>
    <w:p w14:paraId="5916CC5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Figures consistent with the accounts</w:t>
      </w:r>
    </w:p>
    <w:p w14:paraId="5AAA7DEC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lastRenderedPageBreak/>
        <w:t>☐</w:t>
      </w:r>
      <w:r w:rsidRPr="0046551F">
        <w:rPr>
          <w:rFonts w:asciiTheme="minorHAnsi" w:hAnsiTheme="minorHAnsi" w:cstheme="minorHAnsi"/>
        </w:rPr>
        <w:t xml:space="preserve">  Any fund or subsidiary materially in deficit identified</w:t>
      </w:r>
    </w:p>
    <w:p w14:paraId="59ADAFC8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Circumstances leading to any deficit explained</w:t>
      </w:r>
    </w:p>
    <w:p w14:paraId="773D7ED1" w14:textId="77777777" w:rsidR="00D95627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Steps being taken to eliminate any deficit set out</w:t>
      </w:r>
    </w:p>
    <w:p w14:paraId="38E63BC0" w14:textId="2F4558C3" w:rsidR="00F72ACE" w:rsidRPr="00F72ACE" w:rsidRDefault="00F72ACE" w:rsidP="00F72ACE">
      <w:pPr>
        <w:spacing w:before="80" w:after="80"/>
        <w:ind w:left="360"/>
        <w:rPr>
          <w:rFonts w:asciiTheme="minorHAnsi" w:hAnsiTheme="minorHAnsi" w:cstheme="minorHAnsi"/>
        </w:rPr>
      </w:pPr>
      <w:r w:rsidRPr="00F72ACE">
        <w:rPr>
          <w:rFonts w:ascii="Segoe UI Symbol" w:hAnsi="Segoe UI Symbol" w:cs="Segoe UI Symbol"/>
        </w:rPr>
        <w:t>☐</w:t>
      </w:r>
      <w:r w:rsidRPr="00F72ACE">
        <w:rPr>
          <w:rFonts w:asciiTheme="minorHAnsi" w:hAnsiTheme="minorHAnsi" w:cstheme="minorHAnsi"/>
        </w:rPr>
        <w:t xml:space="preserve"> Principal risks facing the charity described </w:t>
      </w:r>
    </w:p>
    <w:p w14:paraId="738F0718" w14:textId="13CECE52" w:rsidR="00F72ACE" w:rsidRPr="00F72ACE" w:rsidRDefault="00F72ACE" w:rsidP="00F72ACE">
      <w:pPr>
        <w:spacing w:before="80" w:after="80"/>
        <w:ind w:firstLine="360"/>
        <w:rPr>
          <w:rFonts w:asciiTheme="minorHAnsi" w:hAnsiTheme="minorHAnsi" w:cstheme="minorHAnsi"/>
        </w:rPr>
      </w:pPr>
      <w:r w:rsidRPr="00F72ACE">
        <w:rPr>
          <w:rFonts w:ascii="Segoe UI Symbol" w:hAnsi="Segoe UI Symbol" w:cs="Segoe UI Symbol"/>
        </w:rPr>
        <w:t>☐</w:t>
      </w:r>
      <w:r w:rsidRPr="00F72ACE">
        <w:rPr>
          <w:rFonts w:asciiTheme="minorHAnsi" w:hAnsiTheme="minorHAnsi" w:cstheme="minorHAnsi"/>
        </w:rPr>
        <w:t xml:space="preserve"> Plans or strategies to manage those risks summarised </w:t>
      </w:r>
    </w:p>
    <w:p w14:paraId="0F4BB45A" w14:textId="02C97887" w:rsidR="00F72ACE" w:rsidRPr="0046551F" w:rsidRDefault="00F72ACE" w:rsidP="00F72ACE">
      <w:pPr>
        <w:spacing w:before="80" w:after="80"/>
        <w:ind w:left="360"/>
        <w:rPr>
          <w:rFonts w:asciiTheme="minorHAnsi" w:hAnsiTheme="minorHAnsi" w:cstheme="minorHAnsi"/>
        </w:rPr>
      </w:pPr>
      <w:r w:rsidRPr="00F72ACE">
        <w:rPr>
          <w:rFonts w:ascii="Segoe UI Symbol" w:hAnsi="Segoe UI Symbol" w:cs="Segoe UI Symbol"/>
        </w:rPr>
        <w:t>☐</w:t>
      </w:r>
      <w:r w:rsidRPr="00F72ACE">
        <w:rPr>
          <w:rFonts w:asciiTheme="minorHAnsi" w:hAnsiTheme="minorHAnsi" w:cstheme="minorHAnsi"/>
        </w:rPr>
        <w:t xml:space="preserve"> Considered whether any risks affect reserves or going concern assessment</w:t>
      </w:r>
    </w:p>
    <w:p w14:paraId="0D371F1A" w14:textId="77777777" w:rsidR="00D95627" w:rsidRPr="00B718C1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Reserves</w:t>
      </w:r>
    </w:p>
    <w:p w14:paraId="16B0CFA3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Reserves policy stated</w:t>
      </w:r>
    </w:p>
    <w:p w14:paraId="181A539E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Amount held in reserves disclosed</w:t>
      </w:r>
    </w:p>
    <w:p w14:paraId="45069F1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Reason for holding reserves explained</w:t>
      </w:r>
    </w:p>
    <w:p w14:paraId="2A1285F5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If no/low reserves: explanation provided</w:t>
      </w:r>
    </w:p>
    <w:p w14:paraId="23A9D5DB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If below target: plans to increase reserves set out</w:t>
      </w:r>
    </w:p>
    <w:p w14:paraId="457E01D5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Reserves figure consistent with accounts</w:t>
      </w:r>
    </w:p>
    <w:p w14:paraId="0E1928F7" w14:textId="77777777" w:rsidR="00D95627" w:rsidRPr="00B718C1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Going Concern</w:t>
      </w:r>
    </w:p>
    <w:p w14:paraId="76454460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Going concern assessment undertaken</w:t>
      </w:r>
    </w:p>
    <w:p w14:paraId="5A5CFD00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Any material uncertainties explained</w:t>
      </w:r>
    </w:p>
    <w:p w14:paraId="3C62D905" w14:textId="77777777" w:rsidR="00D95627" w:rsidRPr="00B718C1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Plans for Future Periods</w:t>
      </w:r>
    </w:p>
    <w:p w14:paraId="372C5D7F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Summary of future plans included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5627" w:rsidRPr="0046551F" w14:paraId="27C4BDD2" w14:textId="77777777">
        <w:tc>
          <w:tcPr>
            <w:tcW w:w="9360" w:type="dxa"/>
            <w:tcBorders>
              <w:top w:val="single" w:sz="1" w:space="0" w:color="27AE60"/>
              <w:left w:val="single" w:sz="1" w:space="0" w:color="27AE60"/>
              <w:bottom w:val="single" w:sz="1" w:space="0" w:color="27AE60"/>
              <w:right w:val="single" w:sz="1" w:space="0" w:color="27AE60"/>
            </w:tcBorders>
            <w:shd w:val="clear" w:color="auto" w:fill="EAFAF1"/>
          </w:tcPr>
          <w:p w14:paraId="3C0BB252" w14:textId="77777777" w:rsidR="00D95627" w:rsidRPr="0046551F" w:rsidRDefault="009C7F55">
            <w:pPr>
              <w:spacing w:before="100"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="Segoe UI Emoji" w:hAnsi="Segoe UI Emoji" w:cs="Segoe UI Emoji"/>
                <w:b/>
                <w:bCs/>
              </w:rPr>
              <w:t>💡</w:t>
            </w:r>
            <w:r w:rsidRPr="0046551F">
              <w:rPr>
                <w:rFonts w:asciiTheme="minorHAnsi" w:hAnsiTheme="minorHAnsi" w:cstheme="minorHAnsi"/>
                <w:b/>
                <w:bCs/>
              </w:rPr>
              <w:t xml:space="preserve"> Tip: </w:t>
            </w:r>
            <w:r w:rsidRPr="0046551F">
              <w:rPr>
                <w:rFonts w:asciiTheme="minorHAnsi" w:hAnsiTheme="minorHAnsi" w:cstheme="minorHAnsi"/>
              </w:rPr>
              <w:t>Consider referencing your reserves position and going concern assessment when discussing future plans.</w:t>
            </w:r>
          </w:p>
        </w:tc>
      </w:tr>
    </w:tbl>
    <w:p w14:paraId="41B2E673" w14:textId="77777777" w:rsidR="00D95627" w:rsidRPr="00B718C1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Structure, Governance and Management</w:t>
      </w:r>
    </w:p>
    <w:p w14:paraId="073F965C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Nature of governing document stated (e.g., trust deed, CIO constitution, articles)</w:t>
      </w:r>
    </w:p>
    <w:p w14:paraId="2D77ECF6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How charity is constituted explained</w:t>
      </w:r>
    </w:p>
    <w:p w14:paraId="6CCA7347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Methods of trustee recruitment and appointment described</w:t>
      </w:r>
    </w:p>
    <w:p w14:paraId="2DB569CC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Election processes or external body appointments detailed (if applicable)</w:t>
      </w:r>
    </w:p>
    <w:p w14:paraId="23A88C74" w14:textId="77777777" w:rsidR="00D95627" w:rsidRPr="00B718C1" w:rsidRDefault="009C7F55">
      <w:pPr>
        <w:pStyle w:val="Heading1"/>
        <w:rPr>
          <w:rFonts w:asciiTheme="minorHAnsi" w:hAnsiTheme="minorHAnsi" w:cstheme="minorHAnsi"/>
          <w:color w:val="auto"/>
          <w:sz w:val="22"/>
          <w:szCs w:val="22"/>
        </w:rPr>
      </w:pPr>
      <w:r w:rsidRPr="00B718C1">
        <w:rPr>
          <w:rFonts w:asciiTheme="minorHAnsi" w:hAnsiTheme="minorHAnsi" w:cstheme="minorHAnsi"/>
          <w:color w:val="auto"/>
          <w:sz w:val="22"/>
          <w:szCs w:val="22"/>
        </w:rPr>
        <w:t>Reference and Administrative Details</w:t>
      </w:r>
    </w:p>
    <w:p w14:paraId="142113B6" w14:textId="77777777" w:rsidR="00D95627" w:rsidRPr="00B718C1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Charity Details</w:t>
      </w:r>
    </w:p>
    <w:p w14:paraId="53FDF13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Charity name (and registered name if different)</w:t>
      </w:r>
    </w:p>
    <w:p w14:paraId="501C1C2E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Any other names the charity uses</w:t>
      </w:r>
    </w:p>
    <w:p w14:paraId="6171EFF1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Charity registration number</w:t>
      </w:r>
    </w:p>
    <w:p w14:paraId="6B0EEB95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Company registration number (if applicable)</w:t>
      </w:r>
    </w:p>
    <w:p w14:paraId="367096B6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Other jurisdiction registration numbers (if applicable)</w:t>
      </w:r>
    </w:p>
    <w:p w14:paraId="18528708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lastRenderedPageBreak/>
        <w:t>☐</w:t>
      </w:r>
      <w:r w:rsidRPr="0046551F">
        <w:rPr>
          <w:rFonts w:asciiTheme="minorHAnsi" w:hAnsiTheme="minorHAnsi" w:cstheme="minorHAnsi"/>
        </w:rPr>
        <w:t xml:space="preserve">  Principal office address</w:t>
      </w:r>
    </w:p>
    <w:p w14:paraId="3112F940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Contact address (if different)</w:t>
      </w:r>
    </w:p>
    <w:p w14:paraId="3FF0E0B2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Registered office address (charitable companies)</w:t>
      </w:r>
    </w:p>
    <w:p w14:paraId="16E8DB57" w14:textId="77777777" w:rsidR="00D95627" w:rsidRPr="00B718C1" w:rsidRDefault="009C7F55">
      <w:pPr>
        <w:pStyle w:val="Heading2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Trustees and Directors</w:t>
      </w:r>
    </w:p>
    <w:p w14:paraId="7E3367CD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Names of all trustees who served during the period (noting partial service)</w:t>
      </w:r>
    </w:p>
    <w:p w14:paraId="15222374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Names of directors of body corporate on date report approved</w:t>
      </w:r>
    </w:p>
    <w:p w14:paraId="59B6D5E8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Names of any trustees holding title to property (holding trustees/nominees)</w:t>
      </w:r>
    </w:p>
    <w:p w14:paraId="56390B08" w14:textId="77777777" w:rsidR="00D95627" w:rsidRPr="00B718C1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Sustainability (Encouraged)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5627" w:rsidRPr="0046551F" w14:paraId="0DCB83D5" w14:textId="77777777" w:rsidTr="00E616AE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AEF"/>
          </w:tcPr>
          <w:p w14:paraId="6569255E" w14:textId="77777777" w:rsidR="00D95627" w:rsidRPr="0046551F" w:rsidRDefault="009C7F55">
            <w:pPr>
              <w:spacing w:before="100" w:after="100"/>
              <w:rPr>
                <w:rFonts w:asciiTheme="minorHAnsi" w:hAnsiTheme="minorHAnsi" w:cstheme="minorHAnsi"/>
              </w:rPr>
            </w:pPr>
            <w:r w:rsidRPr="00B718C1">
              <w:rPr>
                <w:rFonts w:asciiTheme="minorHAnsi" w:hAnsiTheme="minorHAnsi" w:cstheme="minorHAnsi"/>
                <w:color w:val="C00000"/>
              </w:rPr>
              <w:t>ESG reporting is encouraged but not required for Tier 1 charities. However, including this information can strengthen funder confidence.</w:t>
            </w:r>
          </w:p>
        </w:tc>
      </w:tr>
    </w:tbl>
    <w:p w14:paraId="538D3F72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</w:t>
      </w:r>
      <w:r w:rsidRPr="0046551F">
        <w:rPr>
          <w:rFonts w:asciiTheme="minorHAnsi" w:hAnsiTheme="minorHAnsi" w:cstheme="minorHAnsi"/>
          <w:i/>
          <w:iCs/>
        </w:rPr>
        <w:t>Environmental matters considered/reported (optional)</w:t>
      </w:r>
    </w:p>
    <w:p w14:paraId="6CC7D3AD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</w:t>
      </w:r>
      <w:r w:rsidRPr="0046551F">
        <w:rPr>
          <w:rFonts w:asciiTheme="minorHAnsi" w:hAnsiTheme="minorHAnsi" w:cstheme="minorHAnsi"/>
          <w:i/>
          <w:iCs/>
        </w:rPr>
        <w:t>Social matters considered/reported (optional)</w:t>
      </w:r>
    </w:p>
    <w:p w14:paraId="491076D4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</w:t>
      </w:r>
      <w:r w:rsidRPr="0046551F">
        <w:rPr>
          <w:rFonts w:asciiTheme="minorHAnsi" w:hAnsiTheme="minorHAnsi" w:cstheme="minorHAnsi"/>
          <w:i/>
          <w:iCs/>
        </w:rPr>
        <w:t>Governance matters considered/reported (optional)</w:t>
      </w:r>
    </w:p>
    <w:p w14:paraId="17AB7AE9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</w:t>
      </w:r>
      <w:r w:rsidRPr="0046551F">
        <w:rPr>
          <w:rFonts w:asciiTheme="minorHAnsi" w:hAnsiTheme="minorHAnsi" w:cstheme="minorHAnsi"/>
          <w:i/>
          <w:iCs/>
        </w:rPr>
        <w:t>Stakeholder needs considered (optional)</w:t>
      </w:r>
    </w:p>
    <w:p w14:paraId="2896F298" w14:textId="77777777" w:rsidR="00D95627" w:rsidRPr="00B718C1" w:rsidRDefault="009C7F55">
      <w:pPr>
        <w:pStyle w:val="Heading1"/>
        <w:rPr>
          <w:rFonts w:asciiTheme="minorHAnsi" w:hAnsiTheme="minorHAnsi" w:cstheme="minorHAnsi"/>
          <w:color w:val="C00000"/>
          <w:sz w:val="22"/>
          <w:szCs w:val="22"/>
        </w:rPr>
      </w:pPr>
      <w:r w:rsidRPr="00B718C1">
        <w:rPr>
          <w:rFonts w:asciiTheme="minorHAnsi" w:hAnsiTheme="minorHAnsi" w:cstheme="minorHAnsi"/>
          <w:color w:val="C00000"/>
          <w:sz w:val="22"/>
          <w:szCs w:val="22"/>
        </w:rPr>
        <w:t>Other Matters</w:t>
      </w:r>
    </w:p>
    <w:p w14:paraId="41E582AA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Exemptions from disclosure considered (see SORP page 38)</w:t>
      </w:r>
    </w:p>
    <w:p w14:paraId="1CD29E9C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Funds held as holding trustee disclosed (if applicable—see SORP module 19)</w:t>
      </w:r>
    </w:p>
    <w:p w14:paraId="571B7AE5" w14:textId="77777777" w:rsidR="00D95627" w:rsidRPr="0046551F" w:rsidRDefault="009C7F55">
      <w:pPr>
        <w:spacing w:before="80" w:after="80"/>
        <w:ind w:left="360"/>
        <w:rPr>
          <w:rFonts w:asciiTheme="minorHAnsi" w:hAnsiTheme="minorHAnsi" w:cstheme="minorHAnsi"/>
        </w:rPr>
      </w:pPr>
      <w:r w:rsidRPr="0046551F">
        <w:rPr>
          <w:rFonts w:ascii="Segoe UI Symbol" w:hAnsi="Segoe UI Symbol" w:cs="Segoe UI Symbol"/>
        </w:rPr>
        <w:t>☐</w:t>
      </w:r>
      <w:r w:rsidRPr="0046551F">
        <w:rPr>
          <w:rFonts w:asciiTheme="minorHAnsi" w:hAnsiTheme="minorHAnsi" w:cstheme="minorHAnsi"/>
        </w:rPr>
        <w:t xml:space="preserve">  Charitable company: Directors' Report requirements noted (if applicable)</w:t>
      </w:r>
    </w:p>
    <w:p w14:paraId="5446942F" w14:textId="77777777" w:rsidR="00D95627" w:rsidRPr="0046551F" w:rsidRDefault="00D95627">
      <w:pPr>
        <w:spacing w:before="400"/>
        <w:rPr>
          <w:rFonts w:asciiTheme="minorHAnsi" w:hAnsiTheme="minorHAnsi" w:cstheme="minorHAnsi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5627" w:rsidRPr="0046551F" w14:paraId="117FADC2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9"/>
          </w:tcPr>
          <w:p w14:paraId="32AFA59E" w14:textId="77777777" w:rsidR="00D95627" w:rsidRPr="0046551F" w:rsidRDefault="009C7F55">
            <w:pPr>
              <w:spacing w:before="150"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Theme="minorHAnsi" w:hAnsiTheme="minorHAnsi" w:cstheme="minorHAnsi"/>
                <w:b/>
                <w:bCs/>
              </w:rPr>
              <w:t>Checklist Completed By:</w:t>
            </w:r>
          </w:p>
          <w:p w14:paraId="1771705F" w14:textId="77777777" w:rsidR="00D95627" w:rsidRPr="0046551F" w:rsidRDefault="009C7F55">
            <w:pPr>
              <w:spacing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Theme="minorHAnsi" w:hAnsiTheme="minorHAnsi" w:cstheme="minorHAnsi"/>
              </w:rPr>
              <w:t>Name: _________________________________</w:t>
            </w:r>
          </w:p>
          <w:p w14:paraId="75F0BB69" w14:textId="77777777" w:rsidR="00D95627" w:rsidRPr="0046551F" w:rsidRDefault="009C7F55">
            <w:pPr>
              <w:spacing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Theme="minorHAnsi" w:hAnsiTheme="minorHAnsi" w:cstheme="minorHAnsi"/>
              </w:rPr>
              <w:t>Role: _________________________________</w:t>
            </w:r>
          </w:p>
          <w:p w14:paraId="2F528F40" w14:textId="77777777" w:rsidR="00D95627" w:rsidRPr="0046551F" w:rsidRDefault="009C7F55">
            <w:pPr>
              <w:spacing w:after="100"/>
              <w:rPr>
                <w:rFonts w:asciiTheme="minorHAnsi" w:hAnsiTheme="minorHAnsi" w:cstheme="minorHAnsi"/>
              </w:rPr>
            </w:pPr>
            <w:r w:rsidRPr="0046551F">
              <w:rPr>
                <w:rFonts w:asciiTheme="minorHAnsi" w:hAnsiTheme="minorHAnsi" w:cstheme="minorHAnsi"/>
              </w:rPr>
              <w:t>Date: _________________________________</w:t>
            </w:r>
          </w:p>
          <w:p w14:paraId="0D4E5781" w14:textId="77777777" w:rsidR="00D95627" w:rsidRPr="0046551F" w:rsidRDefault="009C7F55">
            <w:pPr>
              <w:spacing w:after="150"/>
              <w:rPr>
                <w:rFonts w:asciiTheme="minorHAnsi" w:hAnsiTheme="minorHAnsi" w:cstheme="minorHAnsi"/>
              </w:rPr>
            </w:pPr>
            <w:r w:rsidRPr="0046551F">
              <w:rPr>
                <w:rFonts w:asciiTheme="minorHAnsi" w:hAnsiTheme="minorHAnsi" w:cstheme="minorHAnsi"/>
              </w:rPr>
              <w:t>Charity: _________________________________</w:t>
            </w:r>
          </w:p>
        </w:tc>
      </w:tr>
    </w:tbl>
    <w:p w14:paraId="6A39A04C" w14:textId="77777777" w:rsidR="00D95627" w:rsidRPr="0046551F" w:rsidRDefault="00D95627">
      <w:pPr>
        <w:spacing w:before="400"/>
        <w:rPr>
          <w:rFonts w:asciiTheme="minorHAnsi" w:hAnsiTheme="minorHAnsi" w:cstheme="minorHAnsi"/>
        </w:rPr>
      </w:pPr>
    </w:p>
    <w:p w14:paraId="3FC785FC" w14:textId="77777777" w:rsidR="00D95627" w:rsidRPr="0046551F" w:rsidRDefault="009C7F55">
      <w:pPr>
        <w:jc w:val="center"/>
        <w:rPr>
          <w:rFonts w:asciiTheme="minorHAnsi" w:hAnsiTheme="minorHAnsi" w:cstheme="minorHAnsi"/>
        </w:rPr>
      </w:pPr>
      <w:r w:rsidRPr="0046551F">
        <w:rPr>
          <w:rFonts w:asciiTheme="minorHAnsi" w:hAnsiTheme="minorHAnsi" w:cstheme="minorHAnsi"/>
          <w:b/>
          <w:bCs/>
        </w:rPr>
        <w:t>Created by Suneet Sharma FRSA</w:t>
      </w:r>
    </w:p>
    <w:p w14:paraId="646BF07B" w14:textId="77777777" w:rsidR="00D95627" w:rsidRPr="0046551F" w:rsidRDefault="009C7F55">
      <w:pPr>
        <w:jc w:val="center"/>
        <w:rPr>
          <w:rFonts w:asciiTheme="minorHAnsi" w:hAnsiTheme="minorHAnsi" w:cstheme="minorHAnsi"/>
        </w:rPr>
      </w:pPr>
      <w:r w:rsidRPr="0046551F">
        <w:rPr>
          <w:rFonts w:asciiTheme="minorHAnsi" w:hAnsiTheme="minorHAnsi" w:cstheme="minorHAnsi"/>
          <w:color w:val="666666"/>
        </w:rPr>
        <w:t>Governance Consultant | sharmaongovernance.co.uk</w:t>
      </w:r>
    </w:p>
    <w:p w14:paraId="1BF59A05" w14:textId="3D7B4F1A" w:rsidR="00D95627" w:rsidRPr="0046551F" w:rsidRDefault="009C7F55">
      <w:pPr>
        <w:spacing w:after="200"/>
        <w:jc w:val="center"/>
        <w:rPr>
          <w:rFonts w:asciiTheme="minorHAnsi" w:hAnsiTheme="minorHAnsi" w:cstheme="minorHAnsi"/>
          <w:color w:val="666666"/>
        </w:rPr>
      </w:pPr>
      <w:r>
        <w:rPr>
          <w:rFonts w:asciiTheme="minorHAnsi" w:hAnsiTheme="minorHAnsi" w:cstheme="minorHAnsi"/>
          <w:color w:val="666666"/>
        </w:rPr>
        <w:t xml:space="preserve">Created as at 08 </w:t>
      </w:r>
      <w:r w:rsidRPr="0046551F">
        <w:rPr>
          <w:rFonts w:asciiTheme="minorHAnsi" w:hAnsiTheme="minorHAnsi" w:cstheme="minorHAnsi"/>
          <w:color w:val="666666"/>
        </w:rPr>
        <w:t>December 2025</w:t>
      </w:r>
    </w:p>
    <w:p w14:paraId="7C9EB6C2" w14:textId="77777777" w:rsidR="003753A9" w:rsidRPr="0046551F" w:rsidRDefault="003753A9">
      <w:pPr>
        <w:spacing w:after="200"/>
        <w:jc w:val="center"/>
        <w:rPr>
          <w:rFonts w:asciiTheme="minorHAnsi" w:hAnsiTheme="minorHAnsi" w:cstheme="minorHAnsi"/>
          <w:color w:val="666666"/>
        </w:rPr>
      </w:pPr>
    </w:p>
    <w:p w14:paraId="07EDEB56" w14:textId="41D5712A" w:rsidR="003753A9" w:rsidRPr="0046551F" w:rsidRDefault="003753A9">
      <w:pPr>
        <w:spacing w:after="200"/>
        <w:jc w:val="center"/>
        <w:rPr>
          <w:rFonts w:asciiTheme="minorHAnsi" w:hAnsiTheme="minorHAnsi" w:cstheme="minorHAnsi"/>
        </w:rPr>
      </w:pPr>
    </w:p>
    <w:sectPr w:rsidR="003753A9" w:rsidRPr="0046551F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3260" w14:textId="77777777" w:rsidR="009C7F55" w:rsidRDefault="009C7F55">
      <w:r>
        <w:separator/>
      </w:r>
    </w:p>
  </w:endnote>
  <w:endnote w:type="continuationSeparator" w:id="0">
    <w:p w14:paraId="4BE7E054" w14:textId="77777777" w:rsidR="009C7F55" w:rsidRDefault="009C7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AB05" w14:textId="77777777" w:rsidR="00D95627" w:rsidRDefault="009C7F55"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B2BF6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color w:val="666666"/>
        <w:sz w:val="18"/>
        <w:szCs w:val="18"/>
      </w:rPr>
      <w:t xml:space="preserve"> | sharmaongovernance.co.uk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0137" w14:textId="77777777" w:rsidR="009C7F55" w:rsidRDefault="009C7F55">
      <w:r>
        <w:separator/>
      </w:r>
    </w:p>
  </w:footnote>
  <w:footnote w:type="continuationSeparator" w:id="0">
    <w:p w14:paraId="2DD1AC0A" w14:textId="77777777" w:rsidR="009C7F55" w:rsidRDefault="009C7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1558C" w14:textId="67DF79DD" w:rsidR="00D95627" w:rsidRDefault="002D0884" w:rsidP="00BB5008">
    <w:r>
      <w:rPr>
        <w:noProof/>
      </w:rPr>
      <w:drawing>
        <wp:inline distT="0" distB="0" distL="0" distR="0" wp14:anchorId="3A8DAE65" wp14:editId="585B9E5D">
          <wp:extent cx="1080000" cy="1080000"/>
          <wp:effectExtent l="0" t="0" r="6350" b="635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50E4"/>
    <w:multiLevelType w:val="hybridMultilevel"/>
    <w:tmpl w:val="1E5CFCA6"/>
    <w:lvl w:ilvl="0" w:tplc="FFC866AC">
      <w:start w:val="1"/>
      <w:numFmt w:val="bullet"/>
      <w:lvlText w:val="●"/>
      <w:lvlJc w:val="left"/>
      <w:pPr>
        <w:ind w:left="720" w:hanging="360"/>
      </w:pPr>
    </w:lvl>
    <w:lvl w:ilvl="1" w:tplc="3DC61F5A">
      <w:start w:val="1"/>
      <w:numFmt w:val="bullet"/>
      <w:lvlText w:val="○"/>
      <w:lvlJc w:val="left"/>
      <w:pPr>
        <w:ind w:left="1440" w:hanging="360"/>
      </w:pPr>
    </w:lvl>
    <w:lvl w:ilvl="2" w:tplc="3D7AE5AC">
      <w:start w:val="1"/>
      <w:numFmt w:val="bullet"/>
      <w:lvlText w:val="■"/>
      <w:lvlJc w:val="left"/>
      <w:pPr>
        <w:ind w:left="2160" w:hanging="360"/>
      </w:pPr>
    </w:lvl>
    <w:lvl w:ilvl="3" w:tplc="9D3C9C72">
      <w:start w:val="1"/>
      <w:numFmt w:val="bullet"/>
      <w:lvlText w:val="●"/>
      <w:lvlJc w:val="left"/>
      <w:pPr>
        <w:ind w:left="2880" w:hanging="360"/>
      </w:pPr>
    </w:lvl>
    <w:lvl w:ilvl="4" w:tplc="5888DCCE">
      <w:start w:val="1"/>
      <w:numFmt w:val="bullet"/>
      <w:lvlText w:val="○"/>
      <w:lvlJc w:val="left"/>
      <w:pPr>
        <w:ind w:left="3600" w:hanging="360"/>
      </w:pPr>
    </w:lvl>
    <w:lvl w:ilvl="5" w:tplc="7AD83CB4">
      <w:start w:val="1"/>
      <w:numFmt w:val="bullet"/>
      <w:lvlText w:val="■"/>
      <w:lvlJc w:val="left"/>
      <w:pPr>
        <w:ind w:left="4320" w:hanging="360"/>
      </w:pPr>
    </w:lvl>
    <w:lvl w:ilvl="6" w:tplc="515C993C">
      <w:start w:val="1"/>
      <w:numFmt w:val="bullet"/>
      <w:lvlText w:val="●"/>
      <w:lvlJc w:val="left"/>
      <w:pPr>
        <w:ind w:left="5040" w:hanging="360"/>
      </w:pPr>
    </w:lvl>
    <w:lvl w:ilvl="7" w:tplc="079E74B2">
      <w:start w:val="1"/>
      <w:numFmt w:val="bullet"/>
      <w:lvlText w:val="●"/>
      <w:lvlJc w:val="left"/>
      <w:pPr>
        <w:ind w:left="5760" w:hanging="360"/>
      </w:pPr>
    </w:lvl>
    <w:lvl w:ilvl="8" w:tplc="31945246">
      <w:start w:val="1"/>
      <w:numFmt w:val="bullet"/>
      <w:lvlText w:val="●"/>
      <w:lvlJc w:val="left"/>
      <w:pPr>
        <w:ind w:left="6480" w:hanging="360"/>
      </w:pPr>
    </w:lvl>
  </w:abstractNum>
  <w:num w:numId="1" w16cid:durableId="4346428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627"/>
    <w:rsid w:val="000333FD"/>
    <w:rsid w:val="00255AE1"/>
    <w:rsid w:val="002D0884"/>
    <w:rsid w:val="003753A9"/>
    <w:rsid w:val="0046551F"/>
    <w:rsid w:val="005821C5"/>
    <w:rsid w:val="005D1263"/>
    <w:rsid w:val="009C7F55"/>
    <w:rsid w:val="00A82FA8"/>
    <w:rsid w:val="00B718C1"/>
    <w:rsid w:val="00BB5008"/>
    <w:rsid w:val="00D95627"/>
    <w:rsid w:val="00E616AE"/>
    <w:rsid w:val="00EB2BF6"/>
    <w:rsid w:val="00EE4DAB"/>
    <w:rsid w:val="00F72ACE"/>
    <w:rsid w:val="00F7513C"/>
    <w:rsid w:val="00FB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1089DE"/>
  <w15:docId w15:val="{C9331B7F-6F8F-4A9F-A31D-81F95F18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20"/>
      <w:outlineLvl w:val="0"/>
    </w:pPr>
    <w:rPr>
      <w:b/>
      <w:bCs/>
      <w:color w:val="1B4F72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874A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00"/>
      <w:jc w:val="center"/>
    </w:pPr>
    <w:rPr>
      <w:b/>
      <w:bCs/>
      <w:color w:val="1B4F72"/>
      <w:sz w:val="48"/>
      <w:szCs w:val="48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51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513C"/>
  </w:style>
  <w:style w:type="paragraph" w:styleId="Footer">
    <w:name w:val="footer"/>
    <w:basedOn w:val="Normal"/>
    <w:link w:val="FooterChar"/>
    <w:uiPriority w:val="99"/>
    <w:unhideWhenUsed/>
    <w:rsid w:val="00F751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Suneet Sharma</cp:lastModifiedBy>
  <cp:revision>4</cp:revision>
  <dcterms:created xsi:type="dcterms:W3CDTF">2026-02-24T18:18:00Z</dcterms:created>
  <dcterms:modified xsi:type="dcterms:W3CDTF">2026-02-24T18:20:00Z</dcterms:modified>
</cp:coreProperties>
</file>